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2">
      <w:pPr>
        <w:tabs>
          <w:tab w:val="center" w:leader="none" w:pos="5040"/>
          <w:tab w:val="right" w:leader="none" w:pos="10080"/>
        </w:tabs>
        <w:rPr>
          <w:rFonts w:ascii="Arial" w:cs="Arial" w:eastAsia="Arial" w:hAnsi="Arial"/>
          <w:color w:val="0070c0"/>
        </w:rPr>
      </w:pPr>
      <w:r w:rsidDel="00000000" w:rsidR="00000000" w:rsidRPr="00000000">
        <w:rPr>
          <w:rFonts w:ascii="Arial" w:cs="Arial" w:eastAsia="Arial" w:hAnsi="Arial"/>
          <w:color w:val="0070c0"/>
          <w:rtl w:val="0"/>
        </w:rPr>
        <w:t xml:space="preserve">ThermoryUSA</w:t>
        <w:tab/>
        <w:tab/>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ab/>
        <w:t xml:space="preserve">Display the FILE tab on the ribbon, click OPTIONS, then DISPLAY. Select of deselect HIDDEN TEXT.</w:t>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guide specification section has been prepared by ThermoryUSA for use in the preparation of a project specification section covering Thermory thermally modified Spruce wood for use as exterior decking, porch flooring, steps, and railings. Thermory decking can be used in exterior or interior locations, and can be installed using hidden clips, PaCS press-and-click system, or visible fasteners, depending on the profile. All Thermory products are available unoiled or pre-oiled.</w:t>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ThermoryUSA also provides guide specifications for the following Thermory thermally modified wood products:</w:t>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20 00 – Thermally Modified Finish Carpentry.</w:t>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07 46 23 – Thermally Modified Wood Cladding.</w:t>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09 78 26 – Thermally Modified Wood Wall and Ceiling Cladding.</w:t>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 following should be noted in using this specification:</w:t>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rFonts w:ascii="Arial" w:cs="Arial" w:eastAsia="Arial" w:hAnsi="Arial"/>
          <w:color w:val="0070c0"/>
        </w:rPr>
      </w:pPr>
      <w:r w:rsidDel="00000000" w:rsidR="00000000" w:rsidRPr="00000000">
        <w:rPr>
          <w:rFonts w:ascii="Arial" w:cs="Arial" w:eastAsia="Arial" w:hAnsi="Arial"/>
          <w:color w:val="0070c0"/>
          <w:rtl w:val="0"/>
        </w:rPr>
        <w:t xml:space="preserve">www.acme.com  </w:t>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text requiring a selection by the user is enclosed within brackets and shown in red text, e.g.: </w:t>
      </w:r>
      <w:r w:rsidDel="00000000" w:rsidR="00000000" w:rsidRPr="00000000">
        <w:rPr>
          <w:rFonts w:ascii="WP TypographicSymbols" w:cs="WP TypographicSymbols" w:eastAsia="WP TypographicSymbols" w:hAnsi="WP TypographicSymbols"/>
          <w:color w:val="0070c0"/>
          <w:rtl w:val="0"/>
        </w:rPr>
        <w:t xml:space="preserve">A</w:t>
      </w:r>
      <w:r w:rsidDel="00000000" w:rsidR="00000000" w:rsidRPr="00000000">
        <w:rPr>
          <w:rFonts w:ascii="Arial" w:cs="Arial" w:eastAsia="Arial" w:hAnsi="Arial"/>
          <w:color w:val="0070c0"/>
          <w:rtl w:val="0"/>
        </w:rPr>
        <w:t xml:space="preserve">Color: [Red.] [Black.]"</w:t>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Items requiring user input are enclosed within brackets and shown in red text, e.g.: "Section [__ __ __ - ________]."</w:t>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paragraphs are separated by an "OR" statement shown in red text, e.g.:</w:t>
      </w:r>
    </w:p>
    <w:p w:rsidR="00000000" w:rsidDel="00000000" w:rsidP="00000000" w:rsidRDefault="00000000" w:rsidRPr="00000000" w14:paraId="0000001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E">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ab/>
        <w:t xml:space="preserve">**** OR ****</w:t>
      </w:r>
    </w:p>
    <w:p w:rsidR="00000000" w:rsidDel="00000000" w:rsidP="00000000" w:rsidRDefault="00000000" w:rsidRPr="00000000" w14:paraId="0000001F">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For assistance in the use of products in this section, contact Thermory USA by calling 585-250-4074 or visit their website at </w:t>
      </w:r>
      <w:hyperlink r:id="rId7">
        <w:r w:rsidDel="00000000" w:rsidR="00000000" w:rsidRPr="00000000">
          <w:rPr>
            <w:rFonts w:ascii="Arial" w:cs="Arial" w:eastAsia="Arial" w:hAnsi="Arial"/>
            <w:color w:val="0070c0"/>
            <w:u w:val="none"/>
            <w:rtl w:val="0"/>
          </w:rPr>
          <w:t xml:space="preserve">www.thermoryusa.com</w:t>
        </w:r>
      </w:hyperlink>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specification has been prepared based on SimpleSpecs™ specification templates.  SimpleSpecs™ Master Guide Specification system comprises a full architectural master specification that can be used to specify all project requirements. For additional information on visit </w:t>
      </w:r>
      <w:r w:rsidDel="00000000" w:rsidR="00000000" w:rsidRPr="00000000">
        <w:rPr>
          <w:rFonts w:ascii="Arial" w:cs="Arial" w:eastAsia="Arial" w:hAnsi="Arial"/>
          <w:color w:val="0070c0"/>
          <w:u w:val="none"/>
          <w:rtl w:val="0"/>
        </w:rPr>
        <w:t xml:space="preserve">www.zerodocs.com</w:t>
      </w: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Fonts w:ascii="Arial" w:cs="Arial" w:eastAsia="Arial" w:hAnsi="Arial"/>
          <w:b w:val="1"/>
          <w:rtl w:val="0"/>
        </w:rPr>
        <w:t xml:space="preserve">SECTION 06 15 00 – THERMALLY MODIFIED WOOD DECKING</w:t>
      </w:r>
    </w:p>
    <w:p w:rsidR="00000000" w:rsidDel="00000000" w:rsidP="00000000" w:rsidRDefault="00000000" w:rsidRPr="00000000" w14:paraId="0000002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27">
      <w:pPr>
        <w:widowControl w:val="1"/>
        <w:spacing w:line="14.399999999999999" w:lineRule="auto"/>
        <w:rPr/>
      </w:pPr>
      <w:r w:rsidDel="00000000" w:rsidR="00000000" w:rsidRPr="00000000">
        <w:rPr>
          <w:rtl w:val="0"/>
        </w:rPr>
      </w:r>
    </w:p>
    <w:p w:rsidR="00000000" w:rsidDel="00000000" w:rsidP="00000000" w:rsidRDefault="00000000" w:rsidRPr="00000000" w14:paraId="0000002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2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Submittals:</w:t>
      </w:r>
    </w:p>
    <w:p w:rsidR="00000000" w:rsidDel="00000000" w:rsidP="00000000" w:rsidRDefault="00000000" w:rsidRPr="00000000" w14:paraId="0000002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Manufacturer’s descriptive data and product attributes for wood materials.</w:t>
      </w:r>
    </w:p>
    <w:p w:rsidR="00000000" w:rsidDel="00000000" w:rsidP="00000000" w:rsidRDefault="00000000" w:rsidRPr="00000000" w14:paraId="0000002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3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Design Requirements:</w:t>
      </w:r>
    </w:p>
    <w:p w:rsidR="00000000" w:rsidDel="00000000" w:rsidP="00000000" w:rsidRDefault="00000000" w:rsidRPr="00000000" w14:paraId="0000003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Design and 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[guard rails and handrails]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resist following without damage or permanent set:</w:t>
      </w:r>
    </w:p>
    <w:p w:rsidR="00000000" w:rsidDel="00000000" w:rsidP="00000000" w:rsidRDefault="00000000" w:rsidRPr="00000000" w14:paraId="00000033">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pounds per linear foot load applied in any direction at top, transferred via attachments and supports to building structure.</w:t>
      </w:r>
    </w:p>
    <w:p w:rsidR="00000000" w:rsidDel="00000000" w:rsidP="00000000" w:rsidRDefault="00000000" w:rsidRPr="00000000" w14:paraId="00000034">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Concentrated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 load applied in any direction at any point along top, transferred via attachments and supports to building structure.</w:t>
      </w:r>
    </w:p>
    <w:p w:rsidR="00000000" w:rsidDel="00000000" w:rsidP="00000000" w:rsidRDefault="00000000" w:rsidRPr="00000000" w14:paraId="00000035">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Maximum deflection under loading: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[L/120.]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3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3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Slip Resistance: Average dynamic coefficient of friction of 0.44, tested to ANSI A137.1/A326.3 in wet condition.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[Refer to Division 01.] [Not permitted.]</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5/4 x 6 inch Kodiak Spruce decking installed with screws.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Kodiak Spruce.</w:t>
      </w:r>
    </w:p>
    <w:p w:rsidR="00000000" w:rsidDel="00000000" w:rsidP="00000000" w:rsidRDefault="00000000" w:rsidRPr="00000000" w14:paraId="0000004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04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5.5 inches.</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5.5 inches.</w:t>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5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Wire brushed.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8"/>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8"/>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5/4 x 6 inch Kodiak Spruce decking installed with hidden clips.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5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Kodiak Spruce</w:t>
      </w:r>
    </w:p>
    <w:p w:rsidR="00000000" w:rsidDel="00000000" w:rsidP="00000000" w:rsidRDefault="00000000" w:rsidRPr="00000000" w14:paraId="0000005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05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5.5 inches</w:t>
      </w:r>
    </w:p>
    <w:p w:rsidR="00000000" w:rsidDel="00000000" w:rsidP="00000000" w:rsidRDefault="00000000" w:rsidRPr="00000000" w14:paraId="0000005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5.5 inches</w:t>
      </w:r>
    </w:p>
    <w:p w:rsidR="00000000" w:rsidDel="00000000" w:rsidP="00000000" w:rsidRDefault="00000000" w:rsidRPr="00000000" w14:paraId="0000006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06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6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Wire brushed.</w:t>
      </w:r>
    </w:p>
    <w:p w:rsidR="00000000" w:rsidDel="00000000" w:rsidP="00000000" w:rsidRDefault="00000000" w:rsidRPr="00000000" w14:paraId="000000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PC clips.</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Hidden fasteners.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5/4 x 8 inch Kodiak Spruce decking installed with screws.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6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Kodiak Spruce</w:t>
      </w:r>
    </w:p>
    <w:p w:rsidR="00000000" w:rsidDel="00000000" w:rsidP="00000000" w:rsidRDefault="00000000" w:rsidRPr="00000000" w14:paraId="0000006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8 inches</w:t>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7.3 inches</w:t>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7.3 inches</w:t>
      </w:r>
    </w:p>
    <w:p w:rsidR="00000000" w:rsidDel="00000000" w:rsidP="00000000" w:rsidRDefault="00000000" w:rsidRPr="00000000" w14:paraId="0000007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07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7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Wire brushed</w:t>
      </w:r>
    </w:p>
    <w:p w:rsidR="00000000" w:rsidDel="00000000" w:rsidP="00000000" w:rsidRDefault="00000000" w:rsidRPr="00000000" w14:paraId="0000007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7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7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7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8 inch Kodiak Spruce decking installed with hidden clips.</w:t>
      </w:r>
    </w:p>
    <w:p w:rsidR="00000000" w:rsidDel="00000000" w:rsidP="00000000" w:rsidRDefault="00000000" w:rsidRPr="00000000" w14:paraId="0000007A">
      <w:pPr>
        <w:widowControl w:val="1"/>
        <w:rPr>
          <w:rFonts w:ascii="Arial" w:cs="Arial" w:eastAsia="Arial" w:hAnsi="Arial"/>
          <w:color w:val="0070c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7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Kodiak Spruce</w:t>
      </w:r>
    </w:p>
    <w:p w:rsidR="00000000" w:rsidDel="00000000" w:rsidP="00000000" w:rsidRDefault="00000000" w:rsidRPr="00000000" w14:paraId="0000007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8 inches</w:t>
      </w:r>
    </w:p>
    <w:p w:rsidR="00000000" w:rsidDel="00000000" w:rsidP="00000000" w:rsidRDefault="00000000" w:rsidRPr="00000000" w14:paraId="0000007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7.3 inches</w:t>
      </w:r>
    </w:p>
    <w:p w:rsidR="00000000" w:rsidDel="00000000" w:rsidP="00000000" w:rsidRDefault="00000000" w:rsidRPr="00000000" w14:paraId="0000007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7.3 inches</w:t>
      </w:r>
    </w:p>
    <w:p w:rsidR="00000000" w:rsidDel="00000000" w:rsidP="00000000" w:rsidRDefault="00000000" w:rsidRPr="00000000" w14:paraId="0000008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square ends</w:t>
      </w:r>
    </w:p>
    <w:p w:rsidR="00000000" w:rsidDel="00000000" w:rsidP="00000000" w:rsidRDefault="00000000" w:rsidRPr="00000000" w14:paraId="0000008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8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Wire brushed.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PC clips.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railings, handrails, and trim to match the decking.</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Same species, color, and finish as decking; square edge profile, sizes as indicated.</w:t>
      </w:r>
    </w:p>
    <w:p w:rsidR="00000000" w:rsidDel="00000000" w:rsidP="00000000" w:rsidRDefault="00000000" w:rsidRPr="00000000" w14:paraId="0000008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Hidden Clips: Decking manufacturer’s standard.</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Fasteners: Type 305 stainless steel screws.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in accordance with manufacturer's instructions.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Decking 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[Visible screws.] [Hidden clips.]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 [Handrail] [Steps] [and] [Trim]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Face screws.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decking to span two or more supports.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Stagger decking end joints in adjacent rows.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Anchor decking to supports.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[steps]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using face screw method.</w:t>
      </w:r>
    </w:p>
    <w:p w:rsidR="00000000" w:rsidDel="00000000" w:rsidP="00000000" w:rsidRDefault="00000000" w:rsidRPr="00000000" w14:paraId="000000A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A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A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rPr>
      </w:pPr>
      <w:r w:rsidDel="00000000" w:rsidR="00000000" w:rsidRPr="00000000">
        <w:rPr>
          <w:rFonts w:ascii="Arial" w:cs="Arial" w:eastAsia="Arial" w:hAnsi="Arial"/>
          <w:rtl w:val="0"/>
        </w:rPr>
        <w:t xml:space="preserve">END OF SECTION</w:t>
      </w:r>
    </w:p>
    <w:sectPr>
      <w:footerReference r:id="rId9" w:type="default"/>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widowControl w:val="1"/>
      <w:tabs>
        <w:tab w:val="center" w:leader="none" w:pos="5040"/>
        <w:tab w:val="righ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A6">
    <w:pPr>
      <w:widowControl w:val="1"/>
      <w:tabs>
        <w:tab w:val="center" w:leader="none" w:pos="5040"/>
        <w:tab w:val="right" w:leader="none" w:pos="10078"/>
      </w:tabs>
      <w:rPr>
        <w:rFonts w:ascii="Arial" w:cs="Arial" w:eastAsia="Arial" w:hAnsi="Arial"/>
      </w:rPr>
    </w:pPr>
    <w:r w:rsidDel="00000000" w:rsidR="00000000" w:rsidRPr="00000000">
      <w:rPr>
        <w:rFonts w:ascii="Arial" w:cs="Arial" w:eastAsia="Arial" w:hAnsi="Arial"/>
        <w:rtl w:val="0"/>
      </w:rPr>
      <w:t xml:space="preserve">[Project]</w:t>
      <w:tab/>
      <w:t xml:space="preserve">06 15 00-</w:t>
      <w:tab/>
      <w:t xml:space="preserve">Thermally Modified Wood Decking</w:t>
      <w:tab/>
    </w:r>
  </w:p>
  <w:p w:rsidR="00000000" w:rsidDel="00000000" w:rsidP="00000000" w:rsidRDefault="00000000" w:rsidRPr="00000000" w14:paraId="000000A7">
    <w:pPr>
      <w:widowControl w:val="1"/>
      <w:tabs>
        <w:tab w:val="center" w:leader="none" w:pos="5040"/>
        <w:tab w:val="right" w:leader="none" w:pos="10078"/>
      </w:tabs>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PART %1"/>
      <w:lvlJc w:val="left"/>
      <w:pPr>
        <w:ind w:left="0" w:firstLine="0"/>
      </w:pPr>
      <w:rPr/>
    </w:lvl>
    <w:lvl w:ilvl="1">
      <w:start w:val="1"/>
      <w:numFmt w:val="decimal"/>
      <w:lvlText w:val=".%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uiPriority w:val="99"/>
    <w:pPr>
      <w:widowControl w:val="0"/>
      <w:autoSpaceDE w:val="0"/>
      <w:autoSpaceDN w:val="0"/>
      <w:adjustRightInd w:val="0"/>
      <w:jc w:val="both"/>
    </w:pPr>
    <w:rPr>
      <w:rFonts w:ascii="Times New Roman" w:hAnsi="Times New Roman"/>
      <w:sz w:val="24"/>
      <w:szCs w:val="24"/>
    </w:rPr>
  </w:style>
  <w:style w:type="paragraph" w:styleId="Level2" w:customStyle="1">
    <w:name w:val="Level 2"/>
    <w:pPr>
      <w:widowControl w:val="0"/>
      <w:autoSpaceDE w:val="0"/>
      <w:autoSpaceDN w:val="0"/>
      <w:adjustRightInd w:val="0"/>
      <w:ind w:left="720"/>
      <w:jc w:val="both"/>
    </w:pPr>
    <w:rPr>
      <w:rFonts w:ascii="Times New Roman" w:hAnsi="Times New Roman"/>
      <w:sz w:val="24"/>
      <w:szCs w:val="24"/>
    </w:rPr>
  </w:style>
  <w:style w:type="paragraph" w:styleId="Level3" w:customStyle="1">
    <w:name w:val="Level 3"/>
    <w:pPr>
      <w:widowControl w:val="0"/>
      <w:autoSpaceDE w:val="0"/>
      <w:autoSpaceDN w:val="0"/>
      <w:adjustRightInd w:val="0"/>
      <w:ind w:left="1440"/>
      <w:jc w:val="both"/>
    </w:pPr>
    <w:rPr>
      <w:rFonts w:ascii="Times New Roman" w:hAnsi="Times New Roman"/>
      <w:sz w:val="24"/>
      <w:szCs w:val="24"/>
    </w:rPr>
  </w:style>
  <w:style w:type="paragraph" w:styleId="Level4" w:customStyle="1">
    <w:name w:val="Level 4"/>
    <w:pPr>
      <w:widowControl w:val="0"/>
      <w:autoSpaceDE w:val="0"/>
      <w:autoSpaceDN w:val="0"/>
      <w:adjustRightInd w:val="0"/>
      <w:ind w:left="2160"/>
      <w:jc w:val="both"/>
    </w:pPr>
    <w:rPr>
      <w:rFonts w:ascii="Times New Roman" w:hAnsi="Times New Roman"/>
      <w:sz w:val="24"/>
      <w:szCs w:val="24"/>
    </w:rPr>
  </w:style>
  <w:style w:type="paragraph" w:styleId="Level5" w:customStyle="1">
    <w:name w:val="Level 5"/>
    <w:pPr>
      <w:widowControl w:val="0"/>
      <w:autoSpaceDE w:val="0"/>
      <w:autoSpaceDN w:val="0"/>
      <w:adjustRightInd w:val="0"/>
      <w:ind w:left="2880"/>
      <w:jc w:val="both"/>
    </w:pPr>
    <w:rPr>
      <w:rFonts w:ascii="Times New Roman" w:hAnsi="Times New Roman"/>
      <w:sz w:val="24"/>
      <w:szCs w:val="24"/>
    </w:rPr>
  </w:style>
  <w:style w:type="paragraph" w:styleId="Level6" w:customStyle="1">
    <w:name w:val="Level 6"/>
    <w:uiPriority w:val="99"/>
    <w:pPr>
      <w:widowControl w:val="0"/>
      <w:autoSpaceDE w:val="0"/>
      <w:autoSpaceDN w:val="0"/>
      <w:adjustRightInd w:val="0"/>
      <w:ind w:left="4320"/>
      <w:jc w:val="both"/>
    </w:pPr>
    <w:rPr>
      <w:rFonts w:ascii="Times New Roman" w:hAnsi="Times New Roman"/>
      <w:sz w:val="24"/>
      <w:szCs w:val="24"/>
    </w:rPr>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Pr>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674AB1"/>
    <w:pPr>
      <w:tabs>
        <w:tab w:val="center" w:pos="4680"/>
        <w:tab w:val="right" w:pos="9360"/>
      </w:tabs>
    </w:pPr>
  </w:style>
  <w:style w:type="character" w:styleId="HeaderChar" w:customStyle="1">
    <w:name w:val="Header Char"/>
    <w:link w:val="Header"/>
    <w:uiPriority w:val="99"/>
    <w:rsid w:val="00674AB1"/>
    <w:rPr>
      <w:rFonts w:ascii="Times New Roman" w:hAnsi="Times New Roman"/>
    </w:rPr>
  </w:style>
  <w:style w:type="paragraph" w:styleId="Footer">
    <w:name w:val="footer"/>
    <w:basedOn w:val="Normal"/>
    <w:link w:val="FooterChar"/>
    <w:uiPriority w:val="99"/>
    <w:unhideWhenUsed w:val="1"/>
    <w:rsid w:val="00674AB1"/>
    <w:pPr>
      <w:tabs>
        <w:tab w:val="center" w:pos="4680"/>
        <w:tab w:val="right" w:pos="9360"/>
      </w:tabs>
    </w:pPr>
  </w:style>
  <w:style w:type="character" w:styleId="FooterChar" w:customStyle="1">
    <w:name w:val="Footer Char"/>
    <w:link w:val="Footer"/>
    <w:uiPriority w:val="99"/>
    <w:rsid w:val="00674AB1"/>
    <w:rPr>
      <w:rFonts w:ascii="Times New Roman" w:hAnsi="Times New Roman"/>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TPklLAQFkm93iU/koY8zjzjWAw==">AMUW2mUnp8NJhWhi1KTrY4S7oyvTI6ka8A5tQBDkx6xvpprVBay0f2y+YKknEs8MzLheZDNwcYCuxXnQiYHUXjOHRD+X7qgYjJyCrHHxMkZILWIA1yfLXhiX3JP19spfTty/0L0BU1DM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2020-11-09T16:01:00Z</dcterms:created>
  <dc:creator>ZeroDocs.com</dc:creator>
</cp:coreProperties>
</file>